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90" w:rsidRDefault="00CC2C90" w:rsidP="0054292C">
      <w:pPr>
        <w:pStyle w:val="a3"/>
        <w:spacing w:line="276" w:lineRule="auto"/>
        <w:jc w:val="both"/>
      </w:pPr>
      <w:bookmarkStart w:id="0" w:name="_GoBack"/>
      <w:bookmarkEnd w:id="0"/>
      <w:r>
        <w:t>9 ДЕКАБРЯ – МЕЖДУНАРОДНЫЙ  ДЕНЬ  БОРЬБЫ  С  КОРРУПЦИЕЙ</w:t>
      </w:r>
    </w:p>
    <w:p w:rsidR="00CC2C90" w:rsidRDefault="00CC2C90" w:rsidP="0054292C">
      <w:pPr>
        <w:pStyle w:val="a3"/>
        <w:spacing w:line="276" w:lineRule="auto"/>
        <w:jc w:val="both"/>
      </w:pPr>
    </w:p>
    <w:p w:rsidR="00CC2C90" w:rsidRDefault="00CC2C90" w:rsidP="0054292C">
      <w:pPr>
        <w:pStyle w:val="a3"/>
        <w:spacing w:line="276" w:lineRule="auto"/>
        <w:jc w:val="both"/>
      </w:pPr>
      <w:r>
        <w:t>БЕЗУСЛОВНОЕ  ЗЛО</w:t>
      </w:r>
    </w:p>
    <w:p w:rsidR="00CC2C90" w:rsidRDefault="00CC2C90" w:rsidP="0054292C">
      <w:pPr>
        <w:pStyle w:val="a3"/>
        <w:spacing w:line="276" w:lineRule="auto"/>
        <w:jc w:val="both"/>
      </w:pPr>
    </w:p>
    <w:p w:rsidR="00CC2C90" w:rsidRDefault="00CC2C90" w:rsidP="00E84DC8">
      <w:pPr>
        <w:pStyle w:val="a3"/>
        <w:ind w:firstLine="709"/>
        <w:jc w:val="both"/>
        <w:rPr>
          <w:bCs/>
        </w:rPr>
      </w:pPr>
      <w:r>
        <w:t xml:space="preserve">Борьба с коррупцией возведена в ранг государственных приоритетов. Что немудрено: именно </w:t>
      </w:r>
      <w:r>
        <w:rPr>
          <w:bCs/>
        </w:rPr>
        <w:t>к</w:t>
      </w:r>
      <w:r w:rsidRPr="00E71FE6">
        <w:rPr>
          <w:bCs/>
        </w:rPr>
        <w:t>оррупция</w:t>
      </w:r>
      <w:r>
        <w:rPr>
          <w:bCs/>
        </w:rPr>
        <w:t xml:space="preserve"> в своих многочисленных формах</w:t>
      </w:r>
      <w:r w:rsidRPr="00E71FE6">
        <w:rPr>
          <w:bCs/>
        </w:rPr>
        <w:t xml:space="preserve"> </w:t>
      </w:r>
      <w:r>
        <w:rPr>
          <w:bCs/>
        </w:rPr>
        <w:t xml:space="preserve">и проявлениях </w:t>
      </w:r>
      <w:r w:rsidRPr="00E71FE6">
        <w:rPr>
          <w:bCs/>
        </w:rPr>
        <w:t xml:space="preserve">подрывает доверие </w:t>
      </w:r>
      <w:r>
        <w:rPr>
          <w:bCs/>
        </w:rPr>
        <w:t>людей</w:t>
      </w:r>
      <w:r w:rsidRPr="00E71FE6">
        <w:rPr>
          <w:bCs/>
        </w:rPr>
        <w:t xml:space="preserve"> к власти</w:t>
      </w:r>
      <w:r>
        <w:rPr>
          <w:bCs/>
        </w:rPr>
        <w:t>.</w:t>
      </w:r>
      <w:r w:rsidRPr="00E71FE6">
        <w:rPr>
          <w:bCs/>
        </w:rPr>
        <w:t xml:space="preserve"> Поэтому бескомпромиссная и решительная борьба с коррупцией является центральным звеном внутренней политики нашего государства.</w:t>
      </w:r>
    </w:p>
    <w:p w:rsidR="00CC2C90" w:rsidRDefault="00CC2C90" w:rsidP="00E84DC8">
      <w:pPr>
        <w:pStyle w:val="a3"/>
        <w:ind w:firstLine="709"/>
        <w:jc w:val="both"/>
        <w:rPr>
          <w:bCs/>
        </w:rPr>
      </w:pPr>
      <w:r>
        <w:rPr>
          <w:bCs/>
        </w:rPr>
        <w:t xml:space="preserve">В переводе с латинского слово «коррупция» означает подкуп: должностных лиц, государственных чиновников, политических и общественных деятелей. И в основе этого явления лежит практически неискоренимая в человеке жажда обогащения, обогащения незаконного, </w:t>
      </w:r>
      <w:proofErr w:type="gramStart"/>
      <w:r>
        <w:rPr>
          <w:bCs/>
        </w:rPr>
        <w:t>возможного</w:t>
      </w:r>
      <w:proofErr w:type="gramEnd"/>
      <w:r>
        <w:rPr>
          <w:bCs/>
        </w:rPr>
        <w:t xml:space="preserve"> в том числе и путем использования своего служебного положения.</w:t>
      </w:r>
    </w:p>
    <w:p w:rsidR="00CC2C90" w:rsidRDefault="00CC2C90" w:rsidP="00E84DC8">
      <w:pPr>
        <w:spacing w:after="0" w:line="240" w:lineRule="auto"/>
        <w:ind w:firstLine="709"/>
        <w:jc w:val="both"/>
      </w:pPr>
      <w:r>
        <w:t xml:space="preserve">Перечень коррупционных преступлений утвержден совместным постановлением Генеральной прокуратуры Республики Беларусь, Министерства внутренних дел и Комитета государственной безопасности. Не все, однако, коррупционные деяний относятся к </w:t>
      </w:r>
      <w:proofErr w:type="gramStart"/>
      <w:r>
        <w:t>преступным</w:t>
      </w:r>
      <w:proofErr w:type="gramEnd"/>
      <w:r>
        <w:t xml:space="preserve">. Некоторые из них наказуемы только в дисциплинарном и (или) </w:t>
      </w:r>
      <w:r w:rsidR="00E84DC8">
        <w:t xml:space="preserve">административном </w:t>
      </w:r>
      <w:r>
        <w:t xml:space="preserve">порядке, а другие отрицаются лишь как безнравственные. Кроме того, ряд правонарушений хотя и не являются коррупционными, но создают условия для коррупции и свидетельствуют о предрасположенности лиц, их совершивших, </w:t>
      </w:r>
      <w:proofErr w:type="gramStart"/>
      <w:r>
        <w:t>к</w:t>
      </w:r>
      <w:proofErr w:type="gramEnd"/>
      <w:r>
        <w:t xml:space="preserve"> коррупционным злоупотреблениям.   </w:t>
      </w:r>
    </w:p>
    <w:p w:rsidR="00CC2C90" w:rsidRDefault="00CC2C90" w:rsidP="00E84DC8">
      <w:pPr>
        <w:pStyle w:val="a3"/>
        <w:ind w:firstLine="709"/>
        <w:jc w:val="both"/>
      </w:pPr>
      <w:r>
        <w:t xml:space="preserve">Для того, что антикоррупционная деятельность была эффективной, она должна строиться на плановой основе. На практике планирование борьбы с коррупцией осуществляется путем разработки соответствующих общегосударственных, региональных, отраслевых программ (планов мероприятий), а также программ антикоррупционных мероприятий для отдельных организаций. Так, в целях координации антикоррупционной деятельности уже более семи лет практикуется создание специальных антикоррупционных комиссий. Основной задачей таких комиссий является предупреждение коррупции, однако, решая эту задачу, комиссия в то же время принимает меры по выявлению и пресечению коррупции, а также устранению ее последствий. В комиссию могут входить представители различных служб (кадровой, юридической, экономической, контрольной и др.). Такая комиссия создана и на </w:t>
      </w:r>
      <w:proofErr w:type="spellStart"/>
      <w:r>
        <w:t>БЕЛАЗе</w:t>
      </w:r>
      <w:proofErr w:type="spellEnd"/>
      <w:r>
        <w:t xml:space="preserve">, в ее состав входят 12 человек, которые представляют разные подразделения: </w:t>
      </w:r>
      <w:r>
        <w:rPr>
          <w:szCs w:val="28"/>
        </w:rPr>
        <w:t xml:space="preserve">УЭБ, </w:t>
      </w:r>
      <w:proofErr w:type="spellStart"/>
      <w:r>
        <w:rPr>
          <w:szCs w:val="28"/>
        </w:rPr>
        <w:t>УОТиЗ</w:t>
      </w:r>
      <w:proofErr w:type="spellEnd"/>
      <w:r>
        <w:rPr>
          <w:szCs w:val="28"/>
        </w:rPr>
        <w:t xml:space="preserve">, УБУО, </w:t>
      </w:r>
      <w:proofErr w:type="spellStart"/>
      <w:r>
        <w:rPr>
          <w:szCs w:val="28"/>
        </w:rPr>
        <w:t>УМТСиК</w:t>
      </w:r>
      <w:proofErr w:type="spellEnd"/>
      <w:r>
        <w:rPr>
          <w:szCs w:val="28"/>
        </w:rPr>
        <w:t>, КРУ и т.д.</w:t>
      </w:r>
      <w:r w:rsidRPr="00D84ABA">
        <w:t xml:space="preserve"> </w:t>
      </w:r>
    </w:p>
    <w:p w:rsidR="00CC2C90" w:rsidRDefault="00CC2C90" w:rsidP="00E84DC8">
      <w:pPr>
        <w:pStyle w:val="a3"/>
        <w:ind w:firstLine="709"/>
        <w:jc w:val="both"/>
      </w:pPr>
      <w:r>
        <w:t xml:space="preserve">Как правило, субъектами коррупционных правонарушений являются руководители, должностные лица, определенные  статьей Закона «О борьбе с коррупцией». Все должностные лица, кто имеет в подчинении хотя бы одного человека, подписывают обязательства о </w:t>
      </w:r>
      <w:proofErr w:type="spellStart"/>
      <w:r>
        <w:t>ненарушении</w:t>
      </w:r>
      <w:proofErr w:type="spellEnd"/>
      <w:r>
        <w:t xml:space="preserve"> антикоррупционного законодательства, на них накладываются определенные </w:t>
      </w:r>
      <w:r>
        <w:lastRenderedPageBreak/>
        <w:t xml:space="preserve">обязательства о недопущении действий, в которых может усматриваться коррупционная составляющая, прописаны </w:t>
      </w:r>
      <w:proofErr w:type="gramStart"/>
      <w:r>
        <w:t>о</w:t>
      </w:r>
      <w:r w:rsidRPr="00E64374">
        <w:rPr>
          <w:bCs/>
        </w:rPr>
        <w:t>бязанности</w:t>
      </w:r>
      <w:proofErr w:type="gramEnd"/>
      <w:r w:rsidRPr="00E64374">
        <w:rPr>
          <w:bCs/>
        </w:rPr>
        <w:t xml:space="preserve"> и ответственность руководителей за непринятие мер по борьбе с коррупцией</w:t>
      </w:r>
      <w:r>
        <w:t xml:space="preserve">. В апреле текущего года руководители подразделений </w:t>
      </w:r>
      <w:proofErr w:type="spellStart"/>
      <w:r>
        <w:t>БЕЛАЗа</w:t>
      </w:r>
      <w:proofErr w:type="spellEnd"/>
      <w:r>
        <w:t xml:space="preserve"> прошли тестирование на знание Закона Республики Беларусь «О борьбе с коррупцией», который был принят 2</w:t>
      </w:r>
      <w:r w:rsidR="00E84DC8">
        <w:t>0</w:t>
      </w:r>
      <w:r>
        <w:t xml:space="preserve"> июля 2006 года.</w:t>
      </w:r>
    </w:p>
    <w:p w:rsidR="00CC2C90" w:rsidRDefault="00CC2C90" w:rsidP="00E84DC8">
      <w:pPr>
        <w:pStyle w:val="a3"/>
        <w:ind w:firstLine="709"/>
        <w:jc w:val="both"/>
      </w:pPr>
      <w:r>
        <w:t xml:space="preserve">Ни одно государство не свободно от некоторого уровня коррупции.  </w:t>
      </w:r>
      <w:r w:rsidRPr="002E5A36">
        <w:rPr>
          <w:bCs/>
        </w:rPr>
        <w:t xml:space="preserve">Во все времена общество старалось бороться с коррупцией, и везде с разным успехом. </w:t>
      </w:r>
      <w:r w:rsidRPr="002E5A36">
        <w:rPr>
          <w:szCs w:val="28"/>
          <w:lang w:eastAsia="ru-RU"/>
        </w:rPr>
        <w:t>Международное сообщество и широкая общественность во всех странах постоянно требуют от публичных должностных лиц большей открытости и подотчетности.</w:t>
      </w:r>
      <w:r>
        <w:rPr>
          <w:szCs w:val="28"/>
          <w:lang w:eastAsia="ru-RU"/>
        </w:rPr>
        <w:t xml:space="preserve"> </w:t>
      </w:r>
      <w:r w:rsidRPr="00464B18">
        <w:rPr>
          <w:szCs w:val="28"/>
        </w:rPr>
        <w:t>Поддерживая и развивая инициативы по борьб</w:t>
      </w:r>
      <w:r>
        <w:rPr>
          <w:szCs w:val="28"/>
        </w:rPr>
        <w:t xml:space="preserve">е с коррупцией на национальном, </w:t>
      </w:r>
      <w:r w:rsidRPr="00464B18">
        <w:rPr>
          <w:szCs w:val="28"/>
        </w:rPr>
        <w:t xml:space="preserve">региональном и международном уровнях, Республика Беларусь одним из первых государств-участников ратифицировала </w:t>
      </w:r>
      <w:r>
        <w:rPr>
          <w:szCs w:val="28"/>
        </w:rPr>
        <w:t xml:space="preserve">Конвенцию ООН против коррупции. </w:t>
      </w:r>
    </w:p>
    <w:p w:rsidR="00CC2C90" w:rsidRDefault="00CC2C90" w:rsidP="00E84DC8">
      <w:pPr>
        <w:pStyle w:val="a3"/>
        <w:ind w:firstLine="709"/>
        <w:jc w:val="both"/>
        <w:rPr>
          <w:bCs/>
          <w:color w:val="000000"/>
          <w:szCs w:val="28"/>
          <w:lang w:eastAsia="ru-RU"/>
        </w:rPr>
      </w:pPr>
      <w:r>
        <w:t>В заключение – одна цифра.</w:t>
      </w:r>
      <w:r w:rsidRPr="00BC7878">
        <w:rPr>
          <w:rFonts w:ascii="Courier New" w:hAnsi="Courier New" w:cs="Courier New"/>
          <w:bCs/>
          <w:color w:val="000000"/>
          <w:sz w:val="18"/>
          <w:szCs w:val="18"/>
          <w:lang w:eastAsia="ru-RU"/>
        </w:rPr>
        <w:t xml:space="preserve"> </w:t>
      </w:r>
      <w:r w:rsidRPr="00BC7878">
        <w:rPr>
          <w:bCs/>
          <w:color w:val="000000"/>
          <w:szCs w:val="28"/>
          <w:lang w:eastAsia="ru-RU"/>
        </w:rPr>
        <w:t xml:space="preserve">Средства, которые ежегодно </w:t>
      </w:r>
      <w:r>
        <w:rPr>
          <w:bCs/>
          <w:color w:val="000000"/>
          <w:szCs w:val="28"/>
          <w:lang w:eastAsia="ru-RU"/>
        </w:rPr>
        <w:t xml:space="preserve">в мире </w:t>
      </w:r>
      <w:r w:rsidRPr="00BC7878">
        <w:rPr>
          <w:bCs/>
          <w:color w:val="000000"/>
          <w:szCs w:val="28"/>
          <w:lang w:eastAsia="ru-RU"/>
        </w:rPr>
        <w:t xml:space="preserve">утекают на </w:t>
      </w:r>
      <w:r>
        <w:rPr>
          <w:bCs/>
          <w:color w:val="000000"/>
          <w:szCs w:val="28"/>
          <w:lang w:eastAsia="ru-RU"/>
        </w:rPr>
        <w:t>ст</w:t>
      </w:r>
      <w:r w:rsidRPr="00BC7878">
        <w:rPr>
          <w:bCs/>
          <w:color w:val="000000"/>
          <w:szCs w:val="28"/>
          <w:lang w:eastAsia="ru-RU"/>
        </w:rPr>
        <w:t>орону благодаря коррупции, в 80 раз превышают сумму, необходимую для того, чтобы накормить 870 миллионов голодающих.</w:t>
      </w:r>
      <w:r>
        <w:rPr>
          <w:bCs/>
          <w:color w:val="000000"/>
          <w:szCs w:val="28"/>
          <w:lang w:eastAsia="ru-RU"/>
        </w:rPr>
        <w:t xml:space="preserve"> Разве есть еще сомнения, что коррупция – безусловное зло? </w:t>
      </w:r>
    </w:p>
    <w:p w:rsidR="00CC2C90" w:rsidRDefault="00CC2C90" w:rsidP="0054292C">
      <w:pPr>
        <w:pStyle w:val="a3"/>
        <w:spacing w:line="276" w:lineRule="auto"/>
        <w:jc w:val="both"/>
        <w:rPr>
          <w:bCs/>
          <w:color w:val="000000"/>
          <w:szCs w:val="28"/>
          <w:lang w:eastAsia="ru-RU"/>
        </w:rPr>
      </w:pPr>
    </w:p>
    <w:p w:rsidR="00CC2C90" w:rsidRPr="00BC7878" w:rsidRDefault="00CC2C90" w:rsidP="0054292C">
      <w:pPr>
        <w:pStyle w:val="a3"/>
        <w:spacing w:line="276" w:lineRule="auto"/>
        <w:jc w:val="both"/>
        <w:rPr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Инна КОВАЛЬЧУК-ГРИБ.</w:t>
      </w:r>
    </w:p>
    <w:p w:rsidR="00CC2C90" w:rsidRPr="004B4C07" w:rsidRDefault="00CC2C90" w:rsidP="0054292C">
      <w:pPr>
        <w:jc w:val="both"/>
      </w:pPr>
      <w:r>
        <w:t xml:space="preserve"> </w:t>
      </w:r>
    </w:p>
    <w:sectPr w:rsidR="00CC2C90" w:rsidRPr="004B4C07" w:rsidSect="0020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DE1"/>
    <w:rsid w:val="000E18B8"/>
    <w:rsid w:val="002059E5"/>
    <w:rsid w:val="002931B2"/>
    <w:rsid w:val="002D112A"/>
    <w:rsid w:val="002E5A36"/>
    <w:rsid w:val="0046078E"/>
    <w:rsid w:val="00464B18"/>
    <w:rsid w:val="004B4C07"/>
    <w:rsid w:val="004B79F4"/>
    <w:rsid w:val="004F3938"/>
    <w:rsid w:val="0054292C"/>
    <w:rsid w:val="005723A5"/>
    <w:rsid w:val="005B0C94"/>
    <w:rsid w:val="006471EB"/>
    <w:rsid w:val="00671EEB"/>
    <w:rsid w:val="006F0B16"/>
    <w:rsid w:val="00760DE1"/>
    <w:rsid w:val="007640E3"/>
    <w:rsid w:val="007D2167"/>
    <w:rsid w:val="008E7461"/>
    <w:rsid w:val="00996CEF"/>
    <w:rsid w:val="00AE517F"/>
    <w:rsid w:val="00B13F8E"/>
    <w:rsid w:val="00B831B5"/>
    <w:rsid w:val="00BC7878"/>
    <w:rsid w:val="00BF66C4"/>
    <w:rsid w:val="00C07EF1"/>
    <w:rsid w:val="00CC2C90"/>
    <w:rsid w:val="00D84ABA"/>
    <w:rsid w:val="00D863E5"/>
    <w:rsid w:val="00DC3A54"/>
    <w:rsid w:val="00E64374"/>
    <w:rsid w:val="00E71FE6"/>
    <w:rsid w:val="00E8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9E5"/>
    <w:pPr>
      <w:spacing w:after="200" w:line="276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C3A54"/>
    <w:rPr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2016-02-17T14:25:00Z</cp:lastPrinted>
  <dcterms:created xsi:type="dcterms:W3CDTF">2016-02-17T08:51:00Z</dcterms:created>
  <dcterms:modified xsi:type="dcterms:W3CDTF">2017-06-06T07:46:00Z</dcterms:modified>
</cp:coreProperties>
</file>