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96" w:rsidRDefault="00594C96" w:rsidP="00594C9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</w:t>
      </w:r>
    </w:p>
    <w:p w:rsidR="00594C96" w:rsidRDefault="00594C96" w:rsidP="00594C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84F52" w:rsidRDefault="00594C96" w:rsidP="00594C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31F01">
        <w:rPr>
          <w:rFonts w:ascii="Times New Roman" w:hAnsi="Times New Roman" w:cs="Times New Roman"/>
          <w:sz w:val="30"/>
          <w:szCs w:val="30"/>
        </w:rPr>
        <w:t>овет</w:t>
      </w:r>
      <w:r>
        <w:rPr>
          <w:rFonts w:ascii="Times New Roman" w:hAnsi="Times New Roman" w:cs="Times New Roman"/>
          <w:sz w:val="30"/>
          <w:szCs w:val="30"/>
        </w:rPr>
        <w:t xml:space="preserve"> М</w:t>
      </w:r>
      <w:r w:rsidR="00D31F01">
        <w:rPr>
          <w:rFonts w:ascii="Times New Roman" w:hAnsi="Times New Roman" w:cs="Times New Roman"/>
          <w:sz w:val="30"/>
          <w:szCs w:val="30"/>
        </w:rPr>
        <w:t>инистров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11E9" w:rsidRDefault="00594C96" w:rsidP="00594C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D31F01">
        <w:rPr>
          <w:rFonts w:ascii="Times New Roman" w:hAnsi="Times New Roman" w:cs="Times New Roman"/>
          <w:sz w:val="30"/>
          <w:szCs w:val="30"/>
        </w:rPr>
        <w:t>еспублики</w:t>
      </w:r>
      <w:r>
        <w:rPr>
          <w:rFonts w:ascii="Times New Roman" w:hAnsi="Times New Roman" w:cs="Times New Roman"/>
          <w:sz w:val="30"/>
          <w:szCs w:val="30"/>
        </w:rPr>
        <w:t xml:space="preserve"> Б</w:t>
      </w:r>
      <w:r w:rsidR="00D31F01">
        <w:rPr>
          <w:rFonts w:ascii="Times New Roman" w:hAnsi="Times New Roman" w:cs="Times New Roman"/>
          <w:sz w:val="30"/>
          <w:szCs w:val="30"/>
        </w:rPr>
        <w:t>еларусь</w:t>
      </w:r>
    </w:p>
    <w:p w:rsidR="00594C96" w:rsidRPr="00384F52" w:rsidRDefault="00594C96" w:rsidP="00594C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4C96" w:rsidRDefault="00594C96" w:rsidP="00594C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594C96" w:rsidRDefault="00594C96" w:rsidP="00594C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94C96" w:rsidRDefault="00594C96" w:rsidP="00AE719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31F01">
        <w:rPr>
          <w:rFonts w:ascii="Times New Roman" w:hAnsi="Times New Roman" w:cs="Times New Roman"/>
          <w:sz w:val="30"/>
          <w:szCs w:val="30"/>
        </w:rPr>
        <w:t xml:space="preserve">  </w:t>
      </w:r>
      <w:r w:rsidR="00AE719B">
        <w:rPr>
          <w:rFonts w:ascii="Times New Roman" w:hAnsi="Times New Roman" w:cs="Times New Roman"/>
          <w:sz w:val="30"/>
          <w:szCs w:val="30"/>
        </w:rPr>
        <w:t xml:space="preserve">     </w:t>
      </w:r>
      <w:r w:rsidR="00D31F01">
        <w:rPr>
          <w:rFonts w:ascii="Times New Roman" w:hAnsi="Times New Roman" w:cs="Times New Roman"/>
          <w:sz w:val="30"/>
          <w:szCs w:val="30"/>
        </w:rPr>
        <w:t xml:space="preserve">        </w:t>
      </w:r>
      <w:r w:rsidR="00AE719B">
        <w:rPr>
          <w:rFonts w:ascii="Times New Roman" w:hAnsi="Times New Roman" w:cs="Times New Roman"/>
          <w:sz w:val="30"/>
          <w:szCs w:val="30"/>
        </w:rPr>
        <w:t xml:space="preserve">2016 г. </w:t>
      </w:r>
      <w:r>
        <w:rPr>
          <w:rFonts w:ascii="Times New Roman" w:hAnsi="Times New Roman" w:cs="Times New Roman"/>
          <w:sz w:val="30"/>
          <w:szCs w:val="30"/>
        </w:rPr>
        <w:t xml:space="preserve">№  </w:t>
      </w:r>
      <w:r w:rsidR="00AE719B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г.</w:t>
      </w:r>
      <w:r w:rsidR="005B4A6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Минск</w:t>
      </w:r>
    </w:p>
    <w:p w:rsidR="005B4A6A" w:rsidRDefault="005B4A6A" w:rsidP="0059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4A6A" w:rsidRDefault="005B4A6A" w:rsidP="00B975CC">
      <w:pPr>
        <w:tabs>
          <w:tab w:val="left" w:pos="396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 </w:t>
      </w:r>
      <w:r w:rsidR="00D31F01">
        <w:rPr>
          <w:rFonts w:ascii="Times New Roman" w:hAnsi="Times New Roman" w:cs="Times New Roman"/>
          <w:sz w:val="30"/>
          <w:szCs w:val="30"/>
        </w:rPr>
        <w:t>внесе</w:t>
      </w:r>
      <w:r>
        <w:rPr>
          <w:rFonts w:ascii="Times New Roman" w:hAnsi="Times New Roman" w:cs="Times New Roman"/>
          <w:sz w:val="30"/>
          <w:szCs w:val="30"/>
        </w:rPr>
        <w:t>нии      дополнени</w:t>
      </w:r>
      <w:r w:rsidR="008217E2">
        <w:rPr>
          <w:rFonts w:ascii="Times New Roman" w:hAnsi="Times New Roman" w:cs="Times New Roman"/>
          <w:sz w:val="30"/>
          <w:szCs w:val="30"/>
        </w:rPr>
        <w:t xml:space="preserve">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E71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D31F01" w:rsidRDefault="005B4A6A" w:rsidP="00B975C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D31F0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E719B">
        <w:rPr>
          <w:rFonts w:ascii="Times New Roman" w:hAnsi="Times New Roman" w:cs="Times New Roman"/>
          <w:sz w:val="30"/>
          <w:szCs w:val="30"/>
        </w:rPr>
        <w:t xml:space="preserve"> </w:t>
      </w:r>
      <w:r w:rsidR="00D31F01">
        <w:rPr>
          <w:rFonts w:ascii="Times New Roman" w:hAnsi="Times New Roman" w:cs="Times New Roman"/>
          <w:sz w:val="30"/>
          <w:szCs w:val="30"/>
        </w:rPr>
        <w:t xml:space="preserve">   </w:t>
      </w:r>
      <w:r w:rsidR="00AE71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</w:t>
      </w:r>
    </w:p>
    <w:p w:rsidR="00D31F01" w:rsidRDefault="005B4A6A" w:rsidP="00B975C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Министров</w:t>
      </w:r>
      <w:r w:rsidR="00AE719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31F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Республики</w:t>
      </w:r>
    </w:p>
    <w:p w:rsidR="00AE719B" w:rsidRDefault="00AE719B" w:rsidP="00B975CC">
      <w:pPr>
        <w:tabs>
          <w:tab w:val="left" w:pos="396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Беларусь</w:t>
      </w:r>
      <w:r w:rsidR="00B975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4A6A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4A6A">
        <w:rPr>
          <w:rFonts w:ascii="Times New Roman" w:hAnsi="Times New Roman" w:cs="Times New Roman"/>
          <w:sz w:val="30"/>
          <w:szCs w:val="30"/>
        </w:rPr>
        <w:t>17 февраля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4A6A">
        <w:rPr>
          <w:rFonts w:ascii="Times New Roman" w:hAnsi="Times New Roman" w:cs="Times New Roman"/>
          <w:sz w:val="30"/>
          <w:szCs w:val="30"/>
        </w:rPr>
        <w:t>2012 г.</w:t>
      </w:r>
    </w:p>
    <w:p w:rsidR="005B4A6A" w:rsidRDefault="005B4A6A" w:rsidP="00B975C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156</w:t>
      </w:r>
    </w:p>
    <w:p w:rsidR="005B4A6A" w:rsidRDefault="005B4A6A" w:rsidP="00D31F0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4A6A" w:rsidRDefault="005B4A6A" w:rsidP="00594C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5B4A6A">
        <w:rPr>
          <w:rFonts w:ascii="Times New Roman" w:hAnsi="Times New Roman" w:cs="Times New Roman"/>
          <w:sz w:val="30"/>
          <w:szCs w:val="30"/>
        </w:rPr>
        <w:t>решение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B4A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5B4A6A">
        <w:rPr>
          <w:rFonts w:ascii="Times New Roman" w:hAnsi="Times New Roman" w:cs="Times New Roman"/>
          <w:sz w:val="30"/>
          <w:szCs w:val="30"/>
        </w:rPr>
        <w:t xml:space="preserve">оллегии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B4A6A">
        <w:rPr>
          <w:rFonts w:ascii="Times New Roman" w:hAnsi="Times New Roman" w:cs="Times New Roman"/>
          <w:sz w:val="30"/>
          <w:szCs w:val="30"/>
        </w:rPr>
        <w:t>вразийской экономической комиссии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5B4A6A">
        <w:rPr>
          <w:rFonts w:ascii="Times New Roman" w:hAnsi="Times New Roman" w:cs="Times New Roman"/>
          <w:sz w:val="30"/>
          <w:szCs w:val="30"/>
        </w:rPr>
        <w:t xml:space="preserve">1 сентября 2015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5B4A6A">
        <w:rPr>
          <w:rFonts w:ascii="Times New Roman" w:hAnsi="Times New Roman" w:cs="Times New Roman"/>
          <w:sz w:val="30"/>
          <w:szCs w:val="30"/>
        </w:rPr>
        <w:t xml:space="preserve">112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5B4A6A">
        <w:rPr>
          <w:rFonts w:ascii="Times New Roman" w:hAnsi="Times New Roman" w:cs="Times New Roman"/>
          <w:sz w:val="30"/>
          <w:szCs w:val="30"/>
        </w:rPr>
        <w:t xml:space="preserve">б утверждении </w:t>
      </w:r>
      <w:r w:rsidR="00B56FFE">
        <w:rPr>
          <w:rFonts w:ascii="Times New Roman" w:hAnsi="Times New Roman" w:cs="Times New Roman"/>
          <w:sz w:val="30"/>
          <w:szCs w:val="30"/>
        </w:rPr>
        <w:t>П</w:t>
      </w:r>
      <w:r w:rsidRPr="005B4A6A">
        <w:rPr>
          <w:rFonts w:ascii="Times New Roman" w:hAnsi="Times New Roman" w:cs="Times New Roman"/>
          <w:sz w:val="30"/>
          <w:szCs w:val="30"/>
        </w:rPr>
        <w:t xml:space="preserve">орядка формирования и ведения единого реестра уполномоченных органов (организаций) государств - членов </w:t>
      </w:r>
      <w:r w:rsidR="00B56FFE">
        <w:rPr>
          <w:rFonts w:ascii="Times New Roman" w:hAnsi="Times New Roman" w:cs="Times New Roman"/>
          <w:sz w:val="30"/>
          <w:szCs w:val="30"/>
        </w:rPr>
        <w:t>Е</w:t>
      </w:r>
      <w:r w:rsidRPr="005B4A6A">
        <w:rPr>
          <w:rFonts w:ascii="Times New Roman" w:hAnsi="Times New Roman" w:cs="Times New Roman"/>
          <w:sz w:val="30"/>
          <w:szCs w:val="30"/>
        </w:rPr>
        <w:t>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  <w:proofErr w:type="gramEnd"/>
      <w:r>
        <w:rPr>
          <w:rFonts w:ascii="Times New Roman" w:hAnsi="Times New Roman" w:cs="Times New Roman"/>
          <w:sz w:val="30"/>
          <w:szCs w:val="30"/>
        </w:rPr>
        <w:t>»</w:t>
      </w:r>
      <w:r w:rsidRPr="005B4A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н</w:t>
      </w:r>
      <w:r w:rsidRPr="005B4A6A">
        <w:rPr>
          <w:rFonts w:ascii="Times New Roman" w:hAnsi="Times New Roman" w:cs="Times New Roman"/>
          <w:sz w:val="30"/>
          <w:szCs w:val="30"/>
        </w:rPr>
        <w:t>а основании статьи 2 Закона Республики Беларусь от 1 июня 2015 года «О ратификации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паспортов»</w:t>
      </w:r>
      <w:r>
        <w:rPr>
          <w:rFonts w:ascii="Times New Roman" w:hAnsi="Times New Roman" w:cs="Times New Roman"/>
          <w:sz w:val="30"/>
          <w:szCs w:val="30"/>
        </w:rPr>
        <w:t xml:space="preserve"> Совет Министров Республики Беларусь ПОСТАНОВЛЯЕТ:</w:t>
      </w:r>
    </w:p>
    <w:p w:rsidR="001E0E87" w:rsidRDefault="005B4A6A" w:rsidP="008B7C8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A6A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5B4A6A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B56FFE">
        <w:rPr>
          <w:rFonts w:ascii="Times New Roman" w:hAnsi="Times New Roman" w:cs="Times New Roman"/>
          <w:sz w:val="30"/>
          <w:szCs w:val="30"/>
        </w:rPr>
        <w:t>е</w:t>
      </w:r>
      <w:r w:rsidRPr="005B4A6A">
        <w:rPr>
          <w:rFonts w:ascii="Times New Roman" w:hAnsi="Times New Roman" w:cs="Times New Roman"/>
          <w:sz w:val="30"/>
          <w:szCs w:val="30"/>
        </w:rPr>
        <w:t xml:space="preserve">диный </w:t>
      </w:r>
      <w:r w:rsidR="000234B2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Pr="005B4A6A">
        <w:rPr>
          <w:rFonts w:ascii="Times New Roman" w:hAnsi="Times New Roman" w:cs="Times New Roman"/>
          <w:sz w:val="30"/>
          <w:szCs w:val="30"/>
        </w:rPr>
        <w:t>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утвержденный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</w:t>
      </w:r>
      <w:proofErr w:type="gramEnd"/>
      <w:r w:rsidRPr="005B4A6A">
        <w:rPr>
          <w:rFonts w:ascii="Times New Roman" w:hAnsi="Times New Roman" w:cs="Times New Roman"/>
          <w:sz w:val="30"/>
          <w:szCs w:val="30"/>
        </w:rPr>
        <w:t xml:space="preserve"> февраля 2009 г. N 193 и </w:t>
      </w:r>
      <w:proofErr w:type="gramStart"/>
      <w:r w:rsidRPr="005B4A6A">
        <w:rPr>
          <w:rFonts w:ascii="Times New Roman" w:hAnsi="Times New Roman" w:cs="Times New Roman"/>
          <w:sz w:val="30"/>
          <w:szCs w:val="30"/>
        </w:rPr>
        <w:t>признании</w:t>
      </w:r>
      <w:proofErr w:type="gramEnd"/>
      <w:r w:rsidRPr="005B4A6A">
        <w:rPr>
          <w:rFonts w:ascii="Times New Roman" w:hAnsi="Times New Roman" w:cs="Times New Roman"/>
          <w:sz w:val="30"/>
          <w:szCs w:val="30"/>
        </w:rPr>
        <w:t xml:space="preserve"> утратившими силу некоторых постановлений Совета Министров Республики Беларусь"</w:t>
      </w:r>
      <w:r w:rsidR="000234B2" w:rsidRPr="000234B2">
        <w:rPr>
          <w:rFonts w:ascii="Times New Roman" w:hAnsi="Times New Roman" w:cs="Times New Roman"/>
          <w:sz w:val="30"/>
          <w:szCs w:val="30"/>
        </w:rPr>
        <w:t xml:space="preserve"> (Национальный реестр правовых актов Республики Беларусь, 2012</w:t>
      </w:r>
      <w:r w:rsidR="00B56FFE">
        <w:rPr>
          <w:rFonts w:ascii="Times New Roman" w:hAnsi="Times New Roman" w:cs="Times New Roman"/>
          <w:sz w:val="30"/>
          <w:szCs w:val="30"/>
        </w:rPr>
        <w:t> </w:t>
      </w:r>
      <w:r w:rsidR="000234B2" w:rsidRPr="000234B2">
        <w:rPr>
          <w:rFonts w:ascii="Times New Roman" w:hAnsi="Times New Roman" w:cs="Times New Roman"/>
          <w:sz w:val="30"/>
          <w:szCs w:val="30"/>
        </w:rPr>
        <w:t>г., N</w:t>
      </w:r>
      <w:r w:rsidR="00DA4BC1">
        <w:rPr>
          <w:rFonts w:ascii="Times New Roman" w:hAnsi="Times New Roman" w:cs="Times New Roman"/>
          <w:sz w:val="30"/>
          <w:szCs w:val="30"/>
        </w:rPr>
        <w:t> </w:t>
      </w:r>
      <w:r w:rsidR="000234B2" w:rsidRPr="000234B2">
        <w:rPr>
          <w:rFonts w:ascii="Times New Roman" w:hAnsi="Times New Roman" w:cs="Times New Roman"/>
          <w:sz w:val="30"/>
          <w:szCs w:val="30"/>
        </w:rPr>
        <w:t>35, 5/35330; Национальный правовой Интернет-портал Республики Беларусь,</w:t>
      </w:r>
      <w:r w:rsidR="00431F89">
        <w:rPr>
          <w:rFonts w:ascii="Times New Roman" w:hAnsi="Times New Roman" w:cs="Times New Roman"/>
          <w:sz w:val="30"/>
          <w:szCs w:val="30"/>
        </w:rPr>
        <w:t xml:space="preserve"> 04.01.2014</w:t>
      </w:r>
      <w:r w:rsidR="003A2598">
        <w:rPr>
          <w:rFonts w:ascii="Times New Roman" w:hAnsi="Times New Roman" w:cs="Times New Roman"/>
          <w:sz w:val="30"/>
          <w:szCs w:val="30"/>
        </w:rPr>
        <w:t>,</w:t>
      </w:r>
      <w:bookmarkStart w:id="0" w:name="_GoBack"/>
      <w:bookmarkEnd w:id="0"/>
      <w:r w:rsidR="00431F89">
        <w:rPr>
          <w:rFonts w:ascii="Times New Roman" w:hAnsi="Times New Roman" w:cs="Times New Roman"/>
          <w:sz w:val="30"/>
          <w:szCs w:val="30"/>
        </w:rPr>
        <w:t xml:space="preserve"> № 5/38274</w:t>
      </w:r>
      <w:r w:rsidR="000234B2">
        <w:rPr>
          <w:rFonts w:ascii="Times New Roman" w:hAnsi="Times New Roman" w:cs="Times New Roman"/>
          <w:sz w:val="30"/>
          <w:szCs w:val="30"/>
        </w:rPr>
        <w:t>)</w:t>
      </w:r>
      <w:r w:rsidR="001D02C5">
        <w:rPr>
          <w:rFonts w:ascii="Times New Roman" w:hAnsi="Times New Roman" w:cs="Times New Roman"/>
          <w:sz w:val="30"/>
          <w:szCs w:val="30"/>
        </w:rPr>
        <w:t>,</w:t>
      </w:r>
      <w:r w:rsidR="000234B2">
        <w:rPr>
          <w:rFonts w:ascii="Times New Roman" w:hAnsi="Times New Roman" w:cs="Times New Roman"/>
          <w:sz w:val="30"/>
          <w:szCs w:val="30"/>
        </w:rPr>
        <w:t xml:space="preserve"> пунктом 5.61 следующего содержания</w:t>
      </w:r>
      <w:r w:rsidR="008B7C8B">
        <w:rPr>
          <w:rFonts w:ascii="Times New Roman" w:hAnsi="Times New Roman" w:cs="Times New Roman"/>
          <w:sz w:val="30"/>
          <w:szCs w:val="30"/>
        </w:rPr>
        <w:t>:</w:t>
      </w:r>
    </w:p>
    <w:p w:rsidR="001E0E87" w:rsidRDefault="001E0E87" w:rsidP="008B7C8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1E0E87" w:rsidSect="00AE719B">
          <w:pgSz w:w="11906" w:h="16838"/>
          <w:pgMar w:top="567" w:right="566" w:bottom="851" w:left="1701" w:header="708" w:footer="708" w:gutter="0"/>
          <w:cols w:space="708"/>
          <w:docGrid w:linePitch="360"/>
        </w:sectPr>
      </w:pPr>
    </w:p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4253"/>
        <w:gridCol w:w="1842"/>
        <w:gridCol w:w="2144"/>
        <w:gridCol w:w="1542"/>
      </w:tblGrid>
      <w:tr w:rsidR="001E0E87" w:rsidTr="006C6A45">
        <w:tc>
          <w:tcPr>
            <w:tcW w:w="3227" w:type="dxa"/>
          </w:tcPr>
          <w:p w:rsidR="001E0E87" w:rsidRPr="00F06C11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«5.61. Включение в национальную часть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– Единый реестр)</w:t>
            </w:r>
          </w:p>
        </w:tc>
        <w:tc>
          <w:tcPr>
            <w:tcW w:w="2126" w:type="dxa"/>
          </w:tcPr>
          <w:p w:rsidR="001E0E87" w:rsidRPr="00F06C11" w:rsidRDefault="001E0E87" w:rsidP="00B56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B56FFE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4253" w:type="dxa"/>
          </w:tcPr>
          <w:p w:rsidR="001E0E87" w:rsidRPr="000E0EEC" w:rsidRDefault="001E0E87" w:rsidP="006C6A4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0EEC">
              <w:rPr>
                <w:rFonts w:ascii="Times New Roman" w:hAnsi="Times New Roman" w:cs="Times New Roman"/>
                <w:sz w:val="24"/>
                <w:szCs w:val="24"/>
              </w:rPr>
              <w:t>ля уполномоченного органа (организации)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представляются</w:t>
            </w:r>
            <w:r w:rsidRPr="000E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E87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ние о включении в Единый реестр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, подтверждающего государственную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ию юридического лица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на предоставление полномочий на оформление одного или нескольких следующих видов паспортов:</w:t>
            </w:r>
          </w:p>
          <w:p w:rsidR="001E0E87" w:rsidRPr="00E33595" w:rsidRDefault="005C6012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паспо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рт шасси транспортного средства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ны и других видов техники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 xml:space="preserve"> паспорт транспортного средства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паспо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рт шасси транспортного средства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паспорт самоходно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й машины и других видов техники</w:t>
            </w:r>
          </w:p>
          <w:p w:rsidR="001E0E87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о наличии электронно-цифровой подписи у 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(уполномоченных) на подписание электронных паспортов транспортных средств, шасси транспортных средств, самоходных машин и других видов техники 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должностного лица (должностных лиц) 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 – для уполномоченных органов (организаций)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указанных 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</w:p>
          <w:p w:rsidR="00070CC3" w:rsidRDefault="00070CC3" w:rsidP="006C6A4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0E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организаций</w:t>
            </w:r>
            <w:proofErr w:type="spellEnd"/>
            <w:r w:rsidRPr="000E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E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изготовителей</w:t>
            </w:r>
            <w:proofErr w:type="spellEnd"/>
            <w:r w:rsidRPr="000E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0EEC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 (шасси транспортных средств)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представляются</w:t>
            </w:r>
            <w:r w:rsidRPr="000E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ние о включении в Единый реестр</w:t>
            </w:r>
          </w:p>
          <w:p w:rsidR="001E0E87" w:rsidRPr="00E33595" w:rsidRDefault="001E0E87" w:rsidP="006C6A45">
            <w:pPr>
              <w:spacing w:before="12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подтверждающего государственную 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регистрац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ию юридического лица</w:t>
            </w:r>
          </w:p>
          <w:p w:rsidR="001E0E87" w:rsidRPr="00E33595" w:rsidRDefault="001E0E87" w:rsidP="006C6A45">
            <w:pPr>
              <w:spacing w:before="12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присвоении международного идентификационного кода изготовите</w:t>
            </w:r>
            <w:r w:rsidR="00B56FFE">
              <w:rPr>
                <w:rFonts w:ascii="Times New Roman" w:hAnsi="Times New Roman" w:cs="Times New Roman"/>
                <w:sz w:val="24"/>
                <w:szCs w:val="24"/>
              </w:rPr>
              <w:t>ля транспортного средства (WMI)</w:t>
            </w:r>
          </w:p>
          <w:p w:rsidR="001E0E87" w:rsidRPr="00E33595" w:rsidRDefault="001E0E87" w:rsidP="006C6A45">
            <w:pPr>
              <w:spacing w:before="12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одобрения типа транспортного средства (одобрения типа шасси), удостоверяющ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производимых транспортных средств (шасси) требованиям технического регламента Таможенного союза «О безопасности колесных транспортных средств» (</w:t>
            </w:r>
            <w:proofErr w:type="gramStart"/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ТС 018/2011) и (или)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документов об оценке соответствия обязательным требованиям, установленным законодательством государства – члена</w:t>
            </w:r>
            <w:r w:rsidR="00B5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CC3">
              <w:rPr>
                <w:rFonts w:ascii="Times New Roman" w:hAnsi="Times New Roman" w:cs="Times New Roman"/>
                <w:sz w:val="24"/>
                <w:szCs w:val="24"/>
              </w:rPr>
              <w:t>Евразийского экономического союза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, выданных в отношении транспортных средств (шасси), являющихся объектом технического регулирования указанного технического регламента до дня вступления в сил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t xml:space="preserve">у этого технического </w:t>
            </w:r>
            <w:r w:rsidR="005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</w:t>
            </w:r>
          </w:p>
          <w:p w:rsidR="001E0E87" w:rsidRPr="00E33595" w:rsidRDefault="001E0E87" w:rsidP="006C6A45">
            <w:pPr>
              <w:spacing w:before="12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соглашения между уполномоченным органом государства – члена</w:t>
            </w:r>
            <w:r w:rsidR="00070CC3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Евразийского экономического союза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организацией – изготовителем о льготном режиме сборки транспортных средств</w:t>
            </w:r>
            <w:r w:rsidRPr="00E3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3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Pr="00E3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наличии</w:t>
            </w:r>
            <w:proofErr w:type="spellEnd"/>
            <w:r w:rsidRPr="00E3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0E87" w:rsidRPr="00E33595" w:rsidRDefault="001E0E87" w:rsidP="006C6A45">
            <w:pPr>
              <w:spacing w:before="120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электронно-цифровой подписи у уполномоченного (уполномоченных) на подписание электронных паспортов транспортных средств, шасси транспортных средств должностного лица (должностных лиц) организации – изготовителя (для организаций – изготовителей, осуществляющих оформление у</w:t>
            </w:r>
            <w:r w:rsidR="00B56FFE">
              <w:rPr>
                <w:rFonts w:ascii="Times New Roman" w:hAnsi="Times New Roman" w:cs="Times New Roman"/>
                <w:sz w:val="24"/>
                <w:szCs w:val="24"/>
              </w:rPr>
              <w:t>казанных электронных паспортов)</w:t>
            </w: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423">
              <w:rPr>
                <w:rFonts w:ascii="Times New Roman" w:hAnsi="Times New Roman" w:cs="Times New Roman"/>
                <w:sz w:val="24"/>
                <w:szCs w:val="24"/>
              </w:rPr>
              <w:t>для организаций – изготовителей самоходных машин (шасси) и других видов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представляются</w:t>
            </w:r>
            <w:r w:rsidRPr="00AB3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E87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включении в Единый реестр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="00070C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CC3">
              <w:rPr>
                <w:rFonts w:ascii="Times New Roman" w:hAnsi="Times New Roman" w:cs="Times New Roman"/>
                <w:sz w:val="24"/>
                <w:szCs w:val="24"/>
              </w:rPr>
              <w:t>подтверждающего государственную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</w:t>
            </w:r>
            <w:r w:rsidR="00B56F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0C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56FF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</w:p>
          <w:p w:rsidR="001E0E87" w:rsidRPr="00E33595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документов об оценке соответствия требованиям технического регламента Таможенного союза «О безопасности сельскохозяйственных и лесохозяйственных тракторов и прицепов к ним» (</w:t>
            </w:r>
            <w:proofErr w:type="gramStart"/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ТС 031/2012) или технического регламента 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Таможенного союза «О безопасности машин и оборудования» (ТР ТС 010/2011), или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одобрения типа транспортного средства (одобрения типа шасси), удостоверяющего соответствие транспортного средства (шасси) требованиям технического регламента Таможенного союза «О безопасности колесных транспортных средств» (</w:t>
            </w:r>
            <w:proofErr w:type="gramStart"/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 ТС 018/2011) по принадлежности и (или)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документов об оценке соответствия обязательным требованиям, установленным законодательством государства – члена</w:t>
            </w:r>
            <w:r w:rsidR="00070CC3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Евразийского экономического союза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, выданных в отношении самоходных машин (шасси), являющихся объектом технического регулирования одного из указанных технических регламентов, до дня вступления в силу соответст</w:t>
            </w:r>
            <w:r w:rsidR="00B56FFE">
              <w:rPr>
                <w:rFonts w:ascii="Times New Roman" w:hAnsi="Times New Roman" w:cs="Times New Roman"/>
                <w:sz w:val="24"/>
                <w:szCs w:val="24"/>
              </w:rPr>
              <w:t>вующего технического регламента</w:t>
            </w:r>
          </w:p>
          <w:p w:rsidR="001E0E87" w:rsidRPr="00F06C11" w:rsidRDefault="001E0E87" w:rsidP="006C6A45">
            <w:pPr>
              <w:spacing w:before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595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электронно-цифровой подписи у уполномоченного (уполномоченных) на подписание электронных паспортов самоходных машин и других видов техники должностного лица (должностных лиц) организации – изготовителя (для организаций – изготовителей, осуществляющих оформление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казанных электронных паспортов)</w:t>
            </w:r>
          </w:p>
        </w:tc>
        <w:tc>
          <w:tcPr>
            <w:tcW w:w="1842" w:type="dxa"/>
          </w:tcPr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рабочих дней</w:t>
            </w: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Pr="00F06C11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бессрочно, если в представляемых документах не оговорено иное</w:t>
            </w: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бессрочно, если в представляемых документах не оговорено иное</w:t>
            </w: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бессрочно, если в представляемых документах не оговорено иное</w:t>
            </w:r>
          </w:p>
          <w:p w:rsidR="001E0E87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Pr="00F06C11" w:rsidRDefault="001E0E87" w:rsidP="006C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Default="001E0E87" w:rsidP="006C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87" w:rsidRPr="00F06C11" w:rsidRDefault="001E0E87" w:rsidP="006C6A4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бесплатно»</w:t>
            </w:r>
          </w:p>
        </w:tc>
      </w:tr>
    </w:tbl>
    <w:p w:rsidR="001E0E87" w:rsidRPr="00F06C11" w:rsidRDefault="001E0E87" w:rsidP="001E0E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0E87" w:rsidRDefault="001E0E87" w:rsidP="008B7C8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1E0E87" w:rsidSect="00070CC3">
          <w:pgSz w:w="16838" w:h="11906" w:orient="landscape"/>
          <w:pgMar w:top="851" w:right="567" w:bottom="566" w:left="851" w:header="708" w:footer="708" w:gutter="0"/>
          <w:cols w:space="708"/>
          <w:docGrid w:linePitch="360"/>
        </w:sectPr>
      </w:pPr>
    </w:p>
    <w:p w:rsidR="008B7C8B" w:rsidRDefault="008B7C8B" w:rsidP="008B7C8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B30A8" w:rsidRDefault="00A95849" w:rsidP="008B7C8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Настоящее постановление вступает в силу </w:t>
      </w:r>
      <w:r w:rsidR="00AE719B">
        <w:rPr>
          <w:rFonts w:ascii="Times New Roman" w:hAnsi="Times New Roman" w:cs="Times New Roman"/>
          <w:sz w:val="30"/>
          <w:szCs w:val="30"/>
        </w:rPr>
        <w:t xml:space="preserve">после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AE719B">
        <w:rPr>
          <w:rFonts w:ascii="Times New Roman" w:hAnsi="Times New Roman" w:cs="Times New Roman"/>
          <w:sz w:val="30"/>
          <w:szCs w:val="30"/>
        </w:rPr>
        <w:t xml:space="preserve"> официального опубликования</w:t>
      </w:r>
      <w:r w:rsidR="00D65F6D">
        <w:rPr>
          <w:rFonts w:ascii="Times New Roman" w:hAnsi="Times New Roman" w:cs="Times New Roman"/>
          <w:sz w:val="30"/>
          <w:szCs w:val="30"/>
        </w:rPr>
        <w:t xml:space="preserve"> и распространяет свое действие на отношения, возникшие с 1 января 2016 г.</w:t>
      </w:r>
    </w:p>
    <w:p w:rsidR="00AE719B" w:rsidRDefault="00AE719B" w:rsidP="00AE719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1E0E87" w:rsidRDefault="001E0E87" w:rsidP="00AE719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E719B" w:rsidRDefault="00AE719B" w:rsidP="00AE719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E719B" w:rsidRDefault="00AE719B" w:rsidP="00AE719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95849" w:rsidRDefault="00A95849" w:rsidP="00AE719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Премьер–министр</w:t>
      </w:r>
    </w:p>
    <w:p w:rsidR="00A95849" w:rsidRDefault="00A95849" w:rsidP="00AE719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1E0E8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5F6D" w:rsidRDefault="00D65F6D" w:rsidP="00A95849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65F6D" w:rsidSect="00AE719B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96"/>
    <w:rsid w:val="000234B2"/>
    <w:rsid w:val="00070CC3"/>
    <w:rsid w:val="001B30A8"/>
    <w:rsid w:val="001D02C5"/>
    <w:rsid w:val="001E0E87"/>
    <w:rsid w:val="0031112C"/>
    <w:rsid w:val="00384F52"/>
    <w:rsid w:val="003A2598"/>
    <w:rsid w:val="00431F89"/>
    <w:rsid w:val="00504A29"/>
    <w:rsid w:val="00594C96"/>
    <w:rsid w:val="005B4A6A"/>
    <w:rsid w:val="005C6012"/>
    <w:rsid w:val="008217E2"/>
    <w:rsid w:val="008B7C8B"/>
    <w:rsid w:val="00A95849"/>
    <w:rsid w:val="00AE719B"/>
    <w:rsid w:val="00B56FFE"/>
    <w:rsid w:val="00B975CC"/>
    <w:rsid w:val="00BD0311"/>
    <w:rsid w:val="00D31F01"/>
    <w:rsid w:val="00D65F6D"/>
    <w:rsid w:val="00DA4BC1"/>
    <w:rsid w:val="00F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C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2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semiHidden/>
    <w:rsid w:val="00D65F6D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table" w:styleId="a8">
    <w:name w:val="Table Grid"/>
    <w:basedOn w:val="a1"/>
    <w:uiPriority w:val="59"/>
    <w:rsid w:val="001E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C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2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semiHidden/>
    <w:rsid w:val="00D65F6D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table" w:styleId="a8">
    <w:name w:val="Table Grid"/>
    <w:basedOn w:val="a1"/>
    <w:uiPriority w:val="59"/>
    <w:rsid w:val="001E0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3AE0-430C-41C0-A784-1299893A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2016-02-08T11:39:00Z</cp:lastPrinted>
  <dcterms:created xsi:type="dcterms:W3CDTF">2016-01-04T12:04:00Z</dcterms:created>
  <dcterms:modified xsi:type="dcterms:W3CDTF">2016-02-08T12:32:00Z</dcterms:modified>
</cp:coreProperties>
</file>